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33" w:rsidRDefault="007A2A33" w:rsidP="00EA4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Согласован проект реставрации кинотеатра «Художественный»</w:t>
      </w:r>
    </w:p>
    <w:p w:rsidR="00220CA4" w:rsidRDefault="00220CA4" w:rsidP="00220CA4">
      <w:pPr>
        <w:spacing w:line="240" w:lineRule="auto"/>
        <w:rPr>
          <w:rFonts w:ascii="Arial" w:hAnsi="Arial" w:cs="Arial"/>
          <w:sz w:val="24"/>
          <w:szCs w:val="24"/>
        </w:rPr>
      </w:pPr>
    </w:p>
    <w:p w:rsidR="00220CA4" w:rsidRDefault="000700E1" w:rsidP="00220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9370E">
        <w:rPr>
          <w:rFonts w:ascii="Times New Roman" w:hAnsi="Times New Roman" w:cs="Times New Roman"/>
          <w:b/>
          <w:sz w:val="24"/>
          <w:szCs w:val="24"/>
        </w:rPr>
        <w:t>3</w:t>
      </w:r>
      <w:r w:rsidR="007A2A33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220C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2A33">
        <w:rPr>
          <w:rFonts w:ascii="Times New Roman" w:hAnsi="Times New Roman" w:cs="Times New Roman"/>
          <w:b/>
          <w:sz w:val="24"/>
          <w:szCs w:val="24"/>
        </w:rPr>
        <w:t>4</w:t>
      </w:r>
      <w:r w:rsidR="00220CA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20CA4">
        <w:rPr>
          <w:rFonts w:ascii="Times New Roman" w:hAnsi="Times New Roman" w:cs="Times New Roman"/>
          <w:b/>
          <w:sz w:val="24"/>
          <w:szCs w:val="24"/>
        </w:rPr>
        <w:tab/>
      </w:r>
      <w:r w:rsidR="00220CA4">
        <w:rPr>
          <w:rFonts w:ascii="Times New Roman" w:hAnsi="Times New Roman" w:cs="Times New Roman"/>
          <w:b/>
          <w:sz w:val="24"/>
          <w:szCs w:val="24"/>
        </w:rPr>
        <w:tab/>
      </w:r>
      <w:r w:rsidR="00220CA4">
        <w:rPr>
          <w:rFonts w:ascii="Times New Roman" w:hAnsi="Times New Roman" w:cs="Times New Roman"/>
          <w:b/>
          <w:sz w:val="24"/>
          <w:szCs w:val="24"/>
        </w:rPr>
        <w:tab/>
      </w:r>
      <w:r w:rsidR="00220CA4">
        <w:rPr>
          <w:rFonts w:ascii="Times New Roman" w:hAnsi="Times New Roman" w:cs="Times New Roman"/>
          <w:b/>
          <w:sz w:val="24"/>
          <w:szCs w:val="24"/>
        </w:rPr>
        <w:tab/>
      </w:r>
      <w:r w:rsidR="00220CA4">
        <w:rPr>
          <w:rFonts w:ascii="Times New Roman" w:hAnsi="Times New Roman" w:cs="Times New Roman"/>
          <w:b/>
          <w:sz w:val="24"/>
          <w:szCs w:val="24"/>
        </w:rPr>
        <w:tab/>
      </w:r>
      <w:r w:rsidR="00220CA4">
        <w:rPr>
          <w:rFonts w:ascii="Times New Roman" w:hAnsi="Times New Roman" w:cs="Times New Roman"/>
          <w:b/>
          <w:sz w:val="24"/>
          <w:szCs w:val="24"/>
        </w:rPr>
        <w:tab/>
      </w:r>
      <w:r w:rsidR="00220CA4">
        <w:rPr>
          <w:rFonts w:ascii="Times New Roman" w:hAnsi="Times New Roman" w:cs="Times New Roman"/>
          <w:b/>
          <w:sz w:val="24"/>
          <w:szCs w:val="24"/>
        </w:rPr>
        <w:tab/>
      </w:r>
      <w:r w:rsidR="00220C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941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2A3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220CA4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220CA4" w:rsidRPr="0025211B" w:rsidRDefault="00220CA4" w:rsidP="00220CA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35F" w:rsidRDefault="00220CA4" w:rsidP="0022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Комитет города Москвы по ценовой политике в строительстве и государственной экспертизе проектов сообщает о согласовании </w:t>
      </w:r>
      <w:r w:rsidR="00F26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="00B11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="007A2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ремонтно-</w:t>
      </w:r>
      <w:r w:rsidR="00B11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реставраци</w:t>
      </w:r>
      <w:r w:rsidR="007A2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онных работ здания </w:t>
      </w:r>
      <w:r w:rsidR="00E91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кинотеатра </w:t>
      </w:r>
      <w:r w:rsidR="0043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A2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Художественный</w:t>
      </w:r>
      <w:r w:rsidR="0043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11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20CA4" w:rsidRDefault="00220CA4" w:rsidP="0022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A33" w:rsidRDefault="007A2A33" w:rsidP="007A2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Согласован проект ремонтно-реставрационных работ здания кинотеатра «Художественный», расположенного на Арбатской площади, д. 14, стр. 1. Один из старейших кинотеатров г. Москвы, построенный в 1909 году, является объектом культурного наследия регионального значения. </w:t>
      </w:r>
    </w:p>
    <w:p w:rsidR="00AA5ED3" w:rsidRDefault="00AA5ED3" w:rsidP="00A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Ремонтно-реставрационные работы будут проведены в рамках исполнения распоряжения Правительства Москвы о капитальном ремонте объектов социальной сферы, находящихся в собственности города Москвы. В настоящее время по итогам проведённого обследования техническое состояние элементов здания признано ограниченно работоспособным.</w:t>
      </w:r>
    </w:p>
    <w:p w:rsidR="0072137E" w:rsidRDefault="00AA5ED3" w:rsidP="00A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Проект, согласованный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госэкспертизой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предусматривает ремонтно-реставрационные работы с приспособлением к современным требованиям функциональной и планировочной структуры кинотеатра в пределах 1 и 2 этажей. </w:t>
      </w:r>
    </w:p>
    <w:p w:rsidR="00AA5ED3" w:rsidRDefault="0072137E" w:rsidP="00A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AA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этих целей планируется, во-первых, отреставрировать сохранившиеся интерьеры зрительской группы - главное и боковое фойе, большой зрительский зал. Во-вторых, переоборудовать холодный неэксплуатируемый чердак в отапливаемый эксплуатируемый и обустроить на его части мансардный этаж для размещения экспозиции и дополнительного зрительного зала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результате </w:t>
      </w:r>
      <w:r w:rsidR="006B4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вместимость зрительных залов </w:t>
      </w:r>
      <w:r w:rsidR="00E9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увеличится </w:t>
      </w:r>
      <w:r w:rsidR="006B4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15%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- уточнил председатель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Москомэкспертизы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Игорь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Солонников</w:t>
      </w:r>
      <w:proofErr w:type="spellEnd"/>
      <w:r w:rsidR="00AA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A5ED3" w:rsidRDefault="006B42CD" w:rsidP="006B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реставрации фасадов кинотеатра будет применено композиционное решение, предполагающее  наиболее точное восстановление исторического облика здания. </w:t>
      </w:r>
      <w:r w:rsidR="00AA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этой связи они реставрируются с сохранением послевоенного сталинского декора и восстановлением утерянных элементов. В частности, на западном и южном фасадах откроются заложенные проёмы, </w:t>
      </w:r>
      <w:r w:rsidR="00E9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будет </w:t>
      </w:r>
      <w:proofErr w:type="spellStart"/>
      <w:r w:rsidR="00AA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восстанавл</w:t>
      </w:r>
      <w:r w:rsidR="00E9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ены</w:t>
      </w:r>
      <w:proofErr w:type="spellEnd"/>
      <w:r w:rsidR="00AA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каменная штукатурка с рустом и утерянные элементы декора (барельефы, пилястры, маскароны).</w:t>
      </w:r>
    </w:p>
    <w:p w:rsidR="00AA5ED3" w:rsidRDefault="00AA5ED3" w:rsidP="00A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предусматривает устройство пешеходной зоны вокруг здания кинотеатра с мощением натуральным камнем и тротуарной плиткой.</w:t>
      </w:r>
    </w:p>
    <w:p w:rsidR="0072137E" w:rsidRDefault="0072137E" w:rsidP="00A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проведения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госэкспертизы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виды и объёмы ремонтно-реставрационных работ </w:t>
      </w:r>
      <w:r w:rsidR="00E9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откорректированы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приведены в соответствие с проектом. </w:t>
      </w:r>
    </w:p>
    <w:p w:rsidR="00AA5ED3" w:rsidRDefault="0072137E" w:rsidP="00A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«Однако в</w:t>
      </w:r>
      <w:r w:rsidR="00AA5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 с тем, что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первоначально представленной сметной документации отсутствовал ряд затрат, в проект были дополнительно включены  затраты на устройство гидроизоляции фундаментов, </w:t>
      </w:r>
      <w:r w:rsidR="00E9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лифта, оснащение трёх залов кинотеатра универсальным комплектом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кинотехнологического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оборудования. Кроме того, объёмы работ по укреплению кирпичной кладки стен, определённые ранее по объекту-аналогу, в ходе экспертизы рассчитаны по результатам фактического обследования здания в соответствии с технологией проведения работ. </w:t>
      </w:r>
      <w:r w:rsidR="006B4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повлияло на окончательную стоимость проек</w:t>
      </w:r>
      <w:r w:rsidR="00E9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</w:t>
      </w:r>
      <w:r w:rsidR="00B6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которая по итогам экспертизы составила порядка 600 </w:t>
      </w:r>
      <w:proofErr w:type="gramStart"/>
      <w:r w:rsidR="00B6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gramEnd"/>
      <w:r w:rsidR="00B6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- сообщил глава ведомства.</w:t>
      </w:r>
    </w:p>
    <w:p w:rsidR="007A2A33" w:rsidRDefault="007A2A33" w:rsidP="00B7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2A33" w:rsidRDefault="007A2A33" w:rsidP="00B7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bookmarkEnd w:id="0"/>
    <w:p w:rsidR="006B42CD" w:rsidRDefault="006B42CD" w:rsidP="00B7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B42CD" w:rsidSect="00B6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4D9E"/>
    <w:multiLevelType w:val="multilevel"/>
    <w:tmpl w:val="E62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A8"/>
    <w:rsid w:val="00022805"/>
    <w:rsid w:val="000700E1"/>
    <w:rsid w:val="00082CFA"/>
    <w:rsid w:val="0009588A"/>
    <w:rsid w:val="000B2E78"/>
    <w:rsid w:val="000E7EFF"/>
    <w:rsid w:val="00157999"/>
    <w:rsid w:val="0017789C"/>
    <w:rsid w:val="00186B24"/>
    <w:rsid w:val="00195461"/>
    <w:rsid w:val="001A235B"/>
    <w:rsid w:val="001B039F"/>
    <w:rsid w:val="001F43D5"/>
    <w:rsid w:val="00220CA4"/>
    <w:rsid w:val="0025211B"/>
    <w:rsid w:val="002B5C3C"/>
    <w:rsid w:val="002B6816"/>
    <w:rsid w:val="003562D3"/>
    <w:rsid w:val="00374B46"/>
    <w:rsid w:val="00377426"/>
    <w:rsid w:val="0039373E"/>
    <w:rsid w:val="003A0E5A"/>
    <w:rsid w:val="003B2FC8"/>
    <w:rsid w:val="003C3A83"/>
    <w:rsid w:val="003D279F"/>
    <w:rsid w:val="00432C4A"/>
    <w:rsid w:val="00433E8E"/>
    <w:rsid w:val="00490BC3"/>
    <w:rsid w:val="004A06A6"/>
    <w:rsid w:val="004A2A2E"/>
    <w:rsid w:val="004B57FB"/>
    <w:rsid w:val="004D0827"/>
    <w:rsid w:val="004D2342"/>
    <w:rsid w:val="00504FD2"/>
    <w:rsid w:val="00512170"/>
    <w:rsid w:val="005725FA"/>
    <w:rsid w:val="0059370E"/>
    <w:rsid w:val="00597FDF"/>
    <w:rsid w:val="005B6EE8"/>
    <w:rsid w:val="005C5857"/>
    <w:rsid w:val="005E538C"/>
    <w:rsid w:val="0061191D"/>
    <w:rsid w:val="0062281A"/>
    <w:rsid w:val="00675E3E"/>
    <w:rsid w:val="00680063"/>
    <w:rsid w:val="006B42CD"/>
    <w:rsid w:val="006E319B"/>
    <w:rsid w:val="00703601"/>
    <w:rsid w:val="0072137E"/>
    <w:rsid w:val="007353D8"/>
    <w:rsid w:val="00792A3D"/>
    <w:rsid w:val="007A2A33"/>
    <w:rsid w:val="007B0BA5"/>
    <w:rsid w:val="007B10CE"/>
    <w:rsid w:val="007C5975"/>
    <w:rsid w:val="00823290"/>
    <w:rsid w:val="00835910"/>
    <w:rsid w:val="00847730"/>
    <w:rsid w:val="00872571"/>
    <w:rsid w:val="008C23F2"/>
    <w:rsid w:val="008E2962"/>
    <w:rsid w:val="008F6832"/>
    <w:rsid w:val="00933EB4"/>
    <w:rsid w:val="009A3BA8"/>
    <w:rsid w:val="009B7FFC"/>
    <w:rsid w:val="009F0AC8"/>
    <w:rsid w:val="00A160E3"/>
    <w:rsid w:val="00A34769"/>
    <w:rsid w:val="00A437C6"/>
    <w:rsid w:val="00A5262B"/>
    <w:rsid w:val="00A73278"/>
    <w:rsid w:val="00AA5ED3"/>
    <w:rsid w:val="00AB580A"/>
    <w:rsid w:val="00B1135F"/>
    <w:rsid w:val="00B62BFE"/>
    <w:rsid w:val="00B65378"/>
    <w:rsid w:val="00B65847"/>
    <w:rsid w:val="00B724DF"/>
    <w:rsid w:val="00BC227D"/>
    <w:rsid w:val="00BC26AB"/>
    <w:rsid w:val="00BC4443"/>
    <w:rsid w:val="00BD2441"/>
    <w:rsid w:val="00BD5B5F"/>
    <w:rsid w:val="00C12460"/>
    <w:rsid w:val="00C16277"/>
    <w:rsid w:val="00CE50CA"/>
    <w:rsid w:val="00CF0ABA"/>
    <w:rsid w:val="00D23028"/>
    <w:rsid w:val="00D250D1"/>
    <w:rsid w:val="00DA1C13"/>
    <w:rsid w:val="00DB1D35"/>
    <w:rsid w:val="00DD6157"/>
    <w:rsid w:val="00E05E75"/>
    <w:rsid w:val="00E22654"/>
    <w:rsid w:val="00E76E85"/>
    <w:rsid w:val="00E91768"/>
    <w:rsid w:val="00E941DC"/>
    <w:rsid w:val="00E96903"/>
    <w:rsid w:val="00EA46D8"/>
    <w:rsid w:val="00EB24E4"/>
    <w:rsid w:val="00ED0EF2"/>
    <w:rsid w:val="00ED5F66"/>
    <w:rsid w:val="00F21321"/>
    <w:rsid w:val="00F26218"/>
    <w:rsid w:val="00F4012D"/>
    <w:rsid w:val="00F73146"/>
    <w:rsid w:val="00F936AF"/>
    <w:rsid w:val="00F95C50"/>
    <w:rsid w:val="00FA2FC5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9F0AC8"/>
  </w:style>
  <w:style w:type="character" w:styleId="a3">
    <w:name w:val="Hyperlink"/>
    <w:basedOn w:val="a0"/>
    <w:uiPriority w:val="99"/>
    <w:semiHidden/>
    <w:unhideWhenUsed/>
    <w:rsid w:val="009F0A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0AC8"/>
  </w:style>
  <w:style w:type="paragraph" w:styleId="a4">
    <w:name w:val="Normal (Web)"/>
    <w:basedOn w:val="a"/>
    <w:uiPriority w:val="99"/>
    <w:semiHidden/>
    <w:unhideWhenUsed/>
    <w:rsid w:val="009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0A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A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5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5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date">
    <w:name w:val="news_date"/>
    <w:basedOn w:val="a"/>
    <w:rsid w:val="004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B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9F0AC8"/>
  </w:style>
  <w:style w:type="character" w:styleId="a3">
    <w:name w:val="Hyperlink"/>
    <w:basedOn w:val="a0"/>
    <w:uiPriority w:val="99"/>
    <w:semiHidden/>
    <w:unhideWhenUsed/>
    <w:rsid w:val="009F0A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0AC8"/>
  </w:style>
  <w:style w:type="paragraph" w:styleId="a4">
    <w:name w:val="Normal (Web)"/>
    <w:basedOn w:val="a"/>
    <w:uiPriority w:val="99"/>
    <w:semiHidden/>
    <w:unhideWhenUsed/>
    <w:rsid w:val="009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0A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A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5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5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date">
    <w:name w:val="news_date"/>
    <w:basedOn w:val="a"/>
    <w:rsid w:val="004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B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981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94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191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ECF1-AF77-437A-B1C9-64190765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Елена Игоревна</dc:creator>
  <cp:keywords/>
  <dc:description/>
  <cp:lastModifiedBy>Елена Игоревна Кошелева</cp:lastModifiedBy>
  <cp:revision>48</cp:revision>
  <dcterms:created xsi:type="dcterms:W3CDTF">2013-09-19T08:31:00Z</dcterms:created>
  <dcterms:modified xsi:type="dcterms:W3CDTF">2014-06-03T07:35:00Z</dcterms:modified>
</cp:coreProperties>
</file>